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22</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The Book of Mormon Teaches Me About Jesus Christ</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about the amazing book that is The Book of Mormon and how it testifies of Christ!</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spacing w:line="240" w:lineRule="auto"/>
        <w:contextualSpacing w:val="0"/>
        <w:rPr>
          <w:rFonts w:ascii="cinnamon cake" w:cs="cinnamon cake" w:eastAsia="cinnamon cake" w:hAnsi="cinnamon cake"/>
        </w:rPr>
      </w:pPr>
      <w:r w:rsidDel="00000000" w:rsidR="00000000" w:rsidRPr="00000000">
        <w:rPr>
          <w:rFonts w:ascii="cinnamon cake" w:cs="cinnamon cake" w:eastAsia="cinnamon cake" w:hAnsi="cinnamon cake"/>
          <w:rtl w:val="0"/>
        </w:rPr>
        <w:t xml:space="preserve">The Book of Mormon is such a blessing for us in the latter days!  It is another book of scripture for us to learn from!  Especially to learn about Christ!  This book testifies of Christ!  Teach your child how The Book of Mormon can teach them about Jesus Christ!</w:t>
      </w:r>
    </w:p>
    <w:p w:rsidR="00000000" w:rsidDel="00000000" w:rsidP="00000000" w:rsidRDefault="00000000" w:rsidRPr="00000000">
      <w:pPr>
        <w:spacing w:line="240" w:lineRule="auto"/>
        <w:contextualSpacing w:val="0"/>
        <w:rPr>
          <w:rFonts w:ascii="cinnamon cake" w:cs="cinnamon cake" w:eastAsia="cinnamon cake" w:hAnsi="cinnamon cake"/>
        </w:rPr>
      </w:pPr>
      <w:r w:rsidDel="00000000" w:rsidR="00000000" w:rsidRPr="00000000">
        <w:rPr>
          <w:rFonts w:ascii="Times New Roman" w:cs="Times New Roman" w:eastAsia="Times New Roman" w:hAnsi="Times New Roman"/>
          <w:rtl w:val="0"/>
        </w:rPr>
        <w:t xml:space="preserve">“</w:t>
      </w:r>
      <w:r w:rsidDel="00000000" w:rsidR="00000000" w:rsidRPr="00000000">
        <w:rPr>
          <w:rFonts w:ascii="cinnamon cake" w:cs="cinnamon cake" w:eastAsia="cinnamon cake" w:hAnsi="cinnamon cake"/>
          <w:rtl w:val="0"/>
        </w:rPr>
        <w:t xml:space="preserve">Now, we have not been using the Book of Mormon as we should. Our homes are not as strong unless we are using it to bring our children to Christ. </w:t>
      </w:r>
      <w:r w:rsidDel="00000000" w:rsidR="00000000" w:rsidRPr="00000000">
        <w:rPr>
          <w:rFonts w:ascii="Times New Roman" w:cs="Times New Roman" w:eastAsia="Times New Roman" w:hAnsi="Times New Roman"/>
          <w:rtl w:val="0"/>
        </w:rPr>
        <w:t xml:space="preserve">…</w:t>
      </w:r>
      <w:r w:rsidDel="00000000" w:rsidR="00000000" w:rsidRPr="00000000">
        <w:rPr>
          <w:rFonts w:ascii="cinnamon cake" w:cs="cinnamon cake" w:eastAsia="cinnamon cake" w:hAnsi="cinnamon cake"/>
          <w:rtl w:val="0"/>
        </w:rPr>
        <w:t xml:space="preserve"> Social, ethical, cultural, or educational converts will not survive under the heat of the day unless their taproots go down to the fullness of the gospel which the Book of Mormon contains</w:t>
      </w:r>
      <w:r w:rsidDel="00000000" w:rsidR="00000000" w:rsidRPr="00000000">
        <w:rPr>
          <w:rFonts w:ascii="Times New Roman" w:cs="Times New Roman" w:eastAsia="Times New Roman" w:hAnsi="Times New Roman"/>
          <w:rtl w:val="0"/>
        </w:rPr>
        <w:t xml:space="preserve">” </w:t>
      </w:r>
      <w:r w:rsidDel="00000000" w:rsidR="00000000" w:rsidRPr="00000000">
        <w:rPr>
          <w:rFonts w:ascii="cinnamon cake" w:cs="cinnamon cake" w:eastAsia="cinnamon cake" w:hAnsi="cinnamon cake"/>
          <w:rtl w:val="0"/>
        </w:rPr>
        <w:t xml:space="preserve"> - Ezra Taft Benson</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rPr>
      </w:pPr>
      <w:r w:rsidDel="00000000" w:rsidR="00000000" w:rsidRPr="00000000">
        <w:rPr>
          <w:rFonts w:ascii="cinnamon cake" w:cs="cinnamon cake" w:eastAsia="cinnamon cake" w:hAnsi="cinnamon cake"/>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rPr>
      </w:pPr>
      <w:r w:rsidDel="00000000" w:rsidR="00000000" w:rsidRPr="00000000">
        <w:rPr>
          <w:rFonts w:ascii="cinnamon cake" w:cs="cinnamon cake" w:eastAsia="cinnamon cake" w:hAnsi="cinnamon cake"/>
          <w:rtl w:val="0"/>
        </w:rPr>
        <w:t xml:space="preserve">Mark 2</w:t>
      </w:r>
      <w:r w:rsidDel="00000000" w:rsidR="00000000" w:rsidRPr="00000000">
        <w:rPr>
          <w:rFonts w:ascii="cinnamon cake" w:cs="cinnamon cake" w:eastAsia="cinnamon cake" w:hAnsi="cinnamon cake"/>
          <w:vertAlign w:val="superscript"/>
          <w:rtl w:val="0"/>
        </w:rPr>
        <w:t xml:space="preserve">nd</w:t>
      </w:r>
      <w:r w:rsidDel="00000000" w:rsidR="00000000" w:rsidRPr="00000000">
        <w:rPr>
          <w:rFonts w:ascii="cinnamon cake" w:cs="cinnamon cake" w:eastAsia="cinnamon cake" w:hAnsi="cinnamon cake"/>
          <w:rtl w:val="0"/>
        </w:rPr>
        <w:t xml:space="preserve"> Nephi 25:26</w:t>
      </w:r>
    </w:p>
    <w:p w:rsidR="00000000" w:rsidDel="00000000" w:rsidP="00000000" w:rsidRDefault="00000000" w:rsidRPr="00000000">
      <w:pPr>
        <w:spacing w:line="240" w:lineRule="auto"/>
        <w:contextualSpacing w:val="0"/>
        <w:rPr>
          <w:rFonts w:ascii="cinnamon cake" w:cs="cinnamon cake" w:eastAsia="cinnamon cake" w:hAnsi="cinnamon cake"/>
        </w:rPr>
      </w:pPr>
      <w:r w:rsidDel="00000000" w:rsidR="00000000" w:rsidRPr="00000000">
        <w:rPr>
          <w:rFonts w:ascii="cinnamon cake" w:cs="cinnamon cake" w:eastAsia="cinnamon cake" w:hAnsi="cinnamon cake"/>
          <w:rtl w:val="0"/>
        </w:rPr>
        <w:t xml:space="preserve">Find pictures of Jesus Blessing the Children, and Baby Jesus</w:t>
      </w:r>
    </w:p>
    <w:p w:rsidR="00000000" w:rsidDel="00000000" w:rsidP="00000000" w:rsidRDefault="00000000" w:rsidRPr="00000000">
      <w:pPr>
        <w:spacing w:line="240" w:lineRule="auto"/>
        <w:contextualSpacing w:val="0"/>
        <w:rPr>
          <w:rFonts w:ascii="cinnamon cake" w:cs="cinnamon cake" w:eastAsia="cinnamon cake" w:hAnsi="cinnamon cake"/>
        </w:rPr>
      </w:pPr>
      <w:r w:rsidDel="00000000" w:rsidR="00000000" w:rsidRPr="00000000">
        <w:rPr>
          <w:rFonts w:ascii="cinnamon cake" w:cs="cinnamon cake" w:eastAsia="cinnamon cake" w:hAnsi="cinnamon cake"/>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rPr>
      </w:pPr>
      <w:r w:rsidDel="00000000" w:rsidR="00000000" w:rsidRPr="00000000">
        <w:rPr>
          <w:rFonts w:ascii="cinnamon cake" w:cs="cinnamon cake" w:eastAsia="cinnamon cake" w:hAnsi="cinnamon cake"/>
          <w:rtl w:val="0"/>
        </w:rPr>
        <w:t xml:space="preserve">Prepare Treat ~ Book of Mormon Cookies</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The Book of Mormon Teaches Me about Jesus Christ</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Book of Mormon Stories (Primary Hymnbook; Hymn 118)</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2</w:t>
      </w:r>
      <w:r w:rsidDel="00000000" w:rsidR="00000000" w:rsidRPr="00000000">
        <w:rPr>
          <w:rFonts w:ascii="cinnamon cake" w:cs="cinnamon cake" w:eastAsia="cinnamon cake" w:hAnsi="cinnamon cake"/>
          <w:sz w:val="24"/>
          <w:szCs w:val="24"/>
          <w:vertAlign w:val="superscript"/>
          <w:rtl w:val="0"/>
        </w:rPr>
        <w:t xml:space="preserve">nd</w:t>
      </w:r>
      <w:r w:rsidDel="00000000" w:rsidR="00000000" w:rsidRPr="00000000">
        <w:rPr>
          <w:rFonts w:ascii="cinnamon cake" w:cs="cinnamon cake" w:eastAsia="cinnamon cake" w:hAnsi="cinnamon cake"/>
          <w:sz w:val="24"/>
          <w:szCs w:val="24"/>
          <w:rtl w:val="0"/>
        </w:rPr>
        <w:t xml:space="preserve"> Nephi 25:26,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 Book of Mormon talks about Jesus 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Stories of Christ in the Book of Mormon.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Book of Mormon teaches us about when Jesus Was born.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(Show picture of baby Jesus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Book of Mormon also talks about how Jesus loved Children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(Show picture of Jesus blessing the children)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There are lots of stories in the Book of Mormon that Talk about Jesus Christ!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(Point to copy of Book of Mormon)</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Book of Mormon Pictures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Before FHE begins find a copy of the Book of Mormon and small pictures of Christ.  Put the pictures of Christ in different pages all throughout the book.  When the activity time comes take out the Book of Mormon and have your child turn the pages and find the pictures.  Talk about each picture, point to the picture and if they are old enough ask,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Who is this?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Book of Mormon Teaches Me About Jesus Christ</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Search Ponder and Pray (Primary Hymnbook; Hymn 109)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Make some Book of Mormon cookies by making rectangular sugar cookies and decorating them to look like a book!</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 xml:space="preserve">1 </w:t>
      </w:r>
      <w:r w:rsidDel="00000000" w:rsidR="00000000" w:rsidRPr="00000000">
        <w:rPr>
          <w:rFonts w:ascii="cinnamon cake" w:cs="cinnamon cake" w:eastAsia="cinnamon cake" w:hAnsi="cinnamon cake"/>
          <w:sz w:val="24"/>
          <w:szCs w:val="24"/>
          <w:rtl w:val="0"/>
        </w:rPr>
        <w:t xml:space="preserve">~ The Book of Mormon Teaches of Jesus Christ ~ Found on lds.org</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 short article from a Friend issue about how Jesus is in the Book of Mormon.  Lots of pictures!  Find the link on the family night website.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Book of Mormon Puzzle ~ Found on Sugardoodle.net</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It is a puzzle that has 4 pieces to put the book of Mormon Together.  Each pieces has a back side that shows a way the Book of Mormon teaches us about Christ.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The Book of Mormon Teaches Me About Jesus Christ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the second page of the puzzle found on Sugardoodle.net and have your child color it!  Then fold it to make a little book!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dzpfxi7ca2wt" w:id="0"/>
      <w:bookmarkEnd w:id="0"/>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xhb32a0p8i" w:id="1"/>
      <w:bookmarkEnd w:id="1"/>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gjdgxs" w:id="2"/>
      <w:bookmarkEnd w:id="2"/>
      <w:r w:rsidDel="00000000" w:rsidR="00000000" w:rsidRPr="00000000">
        <w:rPr>
          <w:rFonts w:ascii="cinnamon cake" w:cs="cinnamon cake" w:eastAsia="cinnamon cake" w:hAnsi="cinnamon cake"/>
          <w:sz w:val="24"/>
          <w:szCs w:val="24"/>
        </w:rPr>
        <w:drawing>
          <wp:inline distB="114300" distT="114300" distL="114300" distR="114300">
            <wp:extent cx="5354241" cy="713898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354241" cy="7138988"/>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